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F839BD">
      <w:pPr>
        <w:jc w:val="center"/>
      </w:pPr>
      <w:r>
        <w:rPr>
          <w:sz w:val="32"/>
          <w:szCs w:val="32"/>
        </w:rPr>
        <w:t>Доклад об осуществлении государственного контроля (надзора), муниципального контроля за</w:t>
      </w:r>
      <w:bookmarkStart w:id="0" w:name="_GoBack"/>
      <w:bookmarkEnd w:id="0"/>
      <w:r w:rsidR="003D274B">
        <w:rPr>
          <w:b/>
          <w:sz w:val="32"/>
          <w:szCs w:val="32"/>
        </w:rPr>
        <w:t xml:space="preserve"> </w:t>
      </w:r>
      <w:r w:rsidR="003D274B" w:rsidRPr="003D274B">
        <w:rPr>
          <w:sz w:val="32"/>
          <w:szCs w:val="32"/>
        </w:rPr>
        <w:t>20</w:t>
      </w:r>
      <w:r w:rsidR="00F46676">
        <w:rPr>
          <w:sz w:val="32"/>
          <w:szCs w:val="32"/>
        </w:rPr>
        <w:t>20</w:t>
      </w:r>
      <w:r w:rsidR="006D13B9">
        <w:rPr>
          <w:sz w:val="32"/>
          <w:szCs w:val="32"/>
        </w:rPr>
        <w:t xml:space="preserve">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D274B" w:rsidRPr="005B639B" w:rsidRDefault="003D274B" w:rsidP="003D274B">
      <w:pPr>
        <w:jc w:val="both"/>
        <w:rPr>
          <w:sz w:val="28"/>
          <w:szCs w:val="28"/>
        </w:rPr>
      </w:pPr>
      <w:r w:rsidRPr="003F5EC1">
        <w:rPr>
          <w:sz w:val="28"/>
          <w:szCs w:val="28"/>
        </w:rPr>
        <w:t xml:space="preserve">       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21 декабря 2009г. № 46</w:t>
      </w:r>
      <w:r w:rsidRPr="005969FA">
        <w:rPr>
          <w:sz w:val="28"/>
          <w:szCs w:val="28"/>
        </w:rPr>
        <w:t>.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Орехово-Логовского сельсовета Краснозерского района Новосибирской области</w:t>
      </w:r>
      <w:r w:rsidRPr="0003666F">
        <w:rPr>
          <w:sz w:val="28"/>
          <w:szCs w:val="28"/>
        </w:rPr>
        <w:t>»</w:t>
      </w:r>
      <w:r>
        <w:rPr>
          <w:sz w:val="28"/>
          <w:szCs w:val="28"/>
        </w:rPr>
        <w:t xml:space="preserve">, который опубликован на официальном сайте органа местного самоуправления в сети Интернет, </w:t>
      </w:r>
      <w:r w:rsidRPr="002752A7">
        <w:rPr>
          <w:color w:val="000000" w:themeColor="text1"/>
          <w:sz w:val="28"/>
          <w:szCs w:val="28"/>
        </w:rPr>
        <w:t xml:space="preserve">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2752A7">
        <w:rPr>
          <w:color w:val="000000" w:themeColor="text1"/>
          <w:sz w:val="28"/>
          <w:szCs w:val="28"/>
          <w:shd w:val="clear" w:color="auto" w:fill="FFFFFF"/>
        </w:rPr>
        <w:t xml:space="preserve">Анализ муниципальных нормативных правовых актов  в сфере муниципального контроля  </w:t>
      </w:r>
      <w:r w:rsidRPr="002752A7">
        <w:rPr>
          <w:bCs/>
          <w:iCs/>
          <w:color w:val="000000" w:themeColor="text1"/>
          <w:sz w:val="28"/>
          <w:szCs w:val="28"/>
        </w:rPr>
        <w:t xml:space="preserve"> </w:t>
      </w:r>
      <w:r w:rsidRPr="002752A7">
        <w:rPr>
          <w:color w:val="000000" w:themeColor="text1"/>
          <w:sz w:val="28"/>
          <w:szCs w:val="28"/>
          <w:shd w:val="clear" w:color="auto" w:fill="FFFFFF"/>
        </w:rPr>
        <w:t xml:space="preserve">не выявил  противоречий нормам </w:t>
      </w:r>
      <w:r w:rsidRPr="002752A7">
        <w:rPr>
          <w:bCs/>
          <w:iCs/>
          <w:color w:val="000000" w:themeColor="text1"/>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52A7">
        <w:rPr>
          <w:color w:val="000000" w:themeColor="text1"/>
          <w:sz w:val="28"/>
          <w:szCs w:val="28"/>
          <w:shd w:val="clear" w:color="auto" w:fill="FFFFFF"/>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ind w:left="0" w:firstLine="567"/>
        <w:jc w:val="both"/>
        <w:rPr>
          <w:sz w:val="28"/>
          <w:szCs w:val="28"/>
        </w:rPr>
      </w:pPr>
      <w:r w:rsidRPr="00457109">
        <w:rPr>
          <w:sz w:val="28"/>
          <w:szCs w:val="28"/>
        </w:rPr>
        <w:t>а)</w:t>
      </w:r>
      <w:r w:rsidRPr="00457109">
        <w:rPr>
          <w:b/>
          <w:sz w:val="28"/>
          <w:szCs w:val="28"/>
        </w:rPr>
        <w:t xml:space="preserve">   </w:t>
      </w:r>
      <w:r w:rsidRPr="00457109">
        <w:rPr>
          <w:sz w:val="28"/>
          <w:szCs w:val="28"/>
        </w:rPr>
        <w:t>организационная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w:t>
      </w:r>
      <w:r>
        <w:rPr>
          <w:rFonts w:eastAsia="Calibri"/>
          <w:sz w:val="28"/>
          <w:szCs w:val="28"/>
        </w:rPr>
        <w:t xml:space="preserve">ми данные функции не являются </w:t>
      </w:r>
      <w:r w:rsidRPr="00457109">
        <w:rPr>
          <w:rFonts w:eastAsia="Calibri"/>
          <w:sz w:val="28"/>
          <w:szCs w:val="28"/>
        </w:rPr>
        <w:t>основными</w:t>
      </w:r>
      <w:r w:rsidRPr="00457109">
        <w:rPr>
          <w:sz w:val="28"/>
          <w:szCs w:val="28"/>
        </w:rPr>
        <w:t>.</w:t>
      </w:r>
    </w:p>
    <w:p w:rsidR="003D274B" w:rsidRPr="00FC3BAC" w:rsidRDefault="003D274B" w:rsidP="003D274B">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3D274B" w:rsidRPr="00FC3BAC" w:rsidRDefault="003D274B" w:rsidP="003D274B">
      <w:pPr>
        <w:autoSpaceDE w:val="0"/>
        <w:autoSpaceDN w:val="0"/>
        <w:adjustRightInd w:val="0"/>
        <w:ind w:firstLine="720"/>
        <w:jc w:val="both"/>
        <w:outlineLvl w:val="1"/>
        <w:rPr>
          <w:sz w:val="28"/>
          <w:szCs w:val="28"/>
        </w:rPr>
      </w:pPr>
      <w:r>
        <w:rPr>
          <w:sz w:val="28"/>
          <w:szCs w:val="28"/>
        </w:rPr>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3D274B" w:rsidRPr="00E80038" w:rsidRDefault="003D274B" w:rsidP="003D274B">
      <w:pPr>
        <w:numPr>
          <w:ilvl w:val="0"/>
          <w:numId w:val="1"/>
        </w:numPr>
        <w:tabs>
          <w:tab w:val="clear" w:pos="717"/>
          <w:tab w:val="num" w:pos="284"/>
        </w:tabs>
        <w:ind w:left="284" w:hanging="284"/>
        <w:jc w:val="both"/>
        <w:rPr>
          <w:sz w:val="28"/>
          <w:szCs w:val="28"/>
        </w:rPr>
      </w:pPr>
      <w:r w:rsidRPr="00E80038">
        <w:rPr>
          <w:sz w:val="28"/>
          <w:szCs w:val="28"/>
        </w:rPr>
        <w:lastRenderedPageBreak/>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3D274B" w:rsidRPr="003A66C5"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p w:rsidR="003D274B" w:rsidRDefault="003D274B" w:rsidP="003D274B">
      <w:pPr>
        <w:ind w:firstLine="720"/>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p w:rsidR="003D274B" w:rsidRPr="00391FE3" w:rsidRDefault="003D274B" w:rsidP="003D274B">
      <w:pPr>
        <w:jc w:val="both"/>
        <w:rPr>
          <w:sz w:val="28"/>
          <w:szCs w:val="28"/>
        </w:rPr>
      </w:pPr>
      <w:r w:rsidRPr="00391FE3">
        <w:rPr>
          <w:sz w:val="28"/>
          <w:szCs w:val="28"/>
        </w:rPr>
        <w:t>- Муниципальный контроль за сохранностью автомобильных дорог местного значения</w:t>
      </w:r>
      <w:r>
        <w:rPr>
          <w:sz w:val="28"/>
          <w:szCs w:val="28"/>
        </w:rPr>
        <w:t xml:space="preserve"> </w:t>
      </w:r>
      <w:r w:rsidR="00F46676">
        <w:rPr>
          <w:sz w:val="28"/>
          <w:szCs w:val="28"/>
        </w:rPr>
        <w:t>(от 17 февраля 2017 № 17</w:t>
      </w:r>
      <w:r w:rsidRPr="00391FE3">
        <w:rPr>
          <w:sz w:val="28"/>
          <w:szCs w:val="28"/>
        </w:rPr>
        <w:t>);</w:t>
      </w:r>
    </w:p>
    <w:p w:rsidR="003D274B" w:rsidRPr="00391FE3" w:rsidRDefault="003D274B" w:rsidP="003D274B">
      <w:pPr>
        <w:jc w:val="both"/>
        <w:rPr>
          <w:sz w:val="28"/>
          <w:szCs w:val="28"/>
        </w:rPr>
      </w:pPr>
      <w:r w:rsidRPr="00391FE3">
        <w:rPr>
          <w:sz w:val="28"/>
          <w:szCs w:val="28"/>
        </w:rPr>
        <w:t>- Муниципальный жилищный контроль</w:t>
      </w:r>
      <w:r w:rsidR="00F46676">
        <w:rPr>
          <w:sz w:val="28"/>
          <w:szCs w:val="28"/>
        </w:rPr>
        <w:t xml:space="preserve"> </w:t>
      </w:r>
      <w:r w:rsidRPr="00391FE3">
        <w:rPr>
          <w:sz w:val="28"/>
          <w:szCs w:val="28"/>
        </w:rPr>
        <w:t>(от 31 января 2017 № 8);</w:t>
      </w:r>
    </w:p>
    <w:p w:rsidR="003D274B" w:rsidRDefault="003D274B" w:rsidP="003D274B">
      <w:pPr>
        <w:pStyle w:val="a9"/>
        <w:spacing w:line="0" w:lineRule="atLeast"/>
        <w:ind w:left="0"/>
        <w:jc w:val="both"/>
        <w:rPr>
          <w:sz w:val="28"/>
          <w:szCs w:val="28"/>
        </w:rPr>
      </w:pPr>
      <w:r w:rsidRPr="00391FE3">
        <w:rPr>
          <w:sz w:val="28"/>
          <w:szCs w:val="28"/>
        </w:rPr>
        <w:t>- Муниципальный контроль в сфере благоу</w:t>
      </w:r>
      <w:r>
        <w:rPr>
          <w:sz w:val="28"/>
          <w:szCs w:val="28"/>
        </w:rPr>
        <w:t>стройства (от 19 июня 2017 № 53).</w:t>
      </w:r>
    </w:p>
    <w:p w:rsidR="003D274B" w:rsidRPr="003F5EC1" w:rsidRDefault="003D274B" w:rsidP="003D274B">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w:t>
      </w:r>
      <w:r w:rsidRPr="003F5EC1">
        <w:rPr>
          <w:sz w:val="28"/>
          <w:szCs w:val="28"/>
        </w:rPr>
        <w:lastRenderedPageBreak/>
        <w:t xml:space="preserve">соответствии </w:t>
      </w:r>
      <w:r>
        <w:rPr>
          <w:sz w:val="28"/>
          <w:szCs w:val="28"/>
        </w:rPr>
        <w:t xml:space="preserve">с заключенными соглашениями о таком взаимодействии в соответствии с </w:t>
      </w:r>
      <w:r w:rsidRPr="003F5EC1">
        <w:rPr>
          <w:sz w:val="28"/>
          <w:szCs w:val="28"/>
        </w:rPr>
        <w:t xml:space="preserve">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3D274B" w:rsidRPr="00FD065D" w:rsidRDefault="003D274B" w:rsidP="003D274B">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 от 11.04.2011 года.</w:t>
      </w:r>
    </w:p>
    <w:p w:rsidR="003D274B" w:rsidRDefault="003D274B" w:rsidP="003D274B">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3D274B" w:rsidRPr="00FC3BAC" w:rsidRDefault="003D274B" w:rsidP="003D274B">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3D274B" w:rsidRPr="003F5EC1" w:rsidRDefault="003D274B" w:rsidP="003D274B">
      <w:pPr>
        <w:pStyle w:val="a9"/>
        <w:spacing w:line="0" w:lineRule="atLeast"/>
        <w:ind w:left="0"/>
        <w:rPr>
          <w:sz w:val="28"/>
          <w:szCs w:val="28"/>
        </w:rPr>
      </w:pPr>
      <w:r w:rsidRPr="003F5EC1">
        <w:rPr>
          <w:sz w:val="28"/>
          <w:szCs w:val="28"/>
        </w:rPr>
        <w:t xml:space="preserve">б) данные  </w:t>
      </w:r>
      <w:r>
        <w:rPr>
          <w:sz w:val="28"/>
          <w:szCs w:val="28"/>
        </w:rPr>
        <w:t>п</w:t>
      </w:r>
      <w:r w:rsidRPr="003F5EC1">
        <w:rPr>
          <w:sz w:val="28"/>
          <w:szCs w:val="28"/>
        </w:rPr>
        <w:t>о:</w:t>
      </w:r>
    </w:p>
    <w:p w:rsidR="003D274B" w:rsidRPr="003F5EC1" w:rsidRDefault="003D274B" w:rsidP="003D274B">
      <w:pPr>
        <w:pStyle w:val="a9"/>
        <w:spacing w:line="0" w:lineRule="atLeast"/>
        <w:ind w:left="0"/>
        <w:rPr>
          <w:sz w:val="28"/>
          <w:szCs w:val="28"/>
        </w:rPr>
      </w:pPr>
      <w:r w:rsidRPr="003F5EC1">
        <w:rPr>
          <w:sz w:val="28"/>
          <w:szCs w:val="28"/>
        </w:rPr>
        <w:t xml:space="preserve">     штатная  численность  работников муниципального контроля:</w:t>
      </w:r>
      <w:r>
        <w:rPr>
          <w:sz w:val="28"/>
          <w:szCs w:val="28"/>
        </w:rPr>
        <w:t>1 человек.</w:t>
      </w:r>
    </w:p>
    <w:p w:rsidR="003D274B" w:rsidRPr="003F5EC1" w:rsidRDefault="003D274B" w:rsidP="003D274B">
      <w:pPr>
        <w:jc w:val="both"/>
        <w:rPr>
          <w:sz w:val="28"/>
          <w:szCs w:val="28"/>
        </w:rPr>
      </w:pPr>
      <w:r w:rsidRPr="003F5EC1">
        <w:rPr>
          <w:sz w:val="28"/>
          <w:szCs w:val="28"/>
        </w:rPr>
        <w:t>специ</w:t>
      </w:r>
      <w:r>
        <w:rPr>
          <w:sz w:val="28"/>
          <w:szCs w:val="28"/>
        </w:rPr>
        <w:t xml:space="preserve">алисты выполняющие функции по </w:t>
      </w:r>
      <w:r w:rsidRPr="003F5EC1">
        <w:rPr>
          <w:sz w:val="28"/>
          <w:szCs w:val="28"/>
        </w:rPr>
        <w:t>контролю</w:t>
      </w:r>
      <w:r>
        <w:rPr>
          <w:sz w:val="28"/>
          <w:szCs w:val="28"/>
        </w:rPr>
        <w:t xml:space="preserve">: </w:t>
      </w:r>
      <w:r w:rsidRPr="003F5EC1">
        <w:rPr>
          <w:sz w:val="28"/>
          <w:szCs w:val="28"/>
        </w:rPr>
        <w:t xml:space="preserve">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муниципальный</w:t>
      </w:r>
      <w:r w:rsidRPr="007914E1">
        <w:rPr>
          <w:sz w:val="28"/>
          <w:szCs w:val="28"/>
        </w:rPr>
        <w:t xml:space="preserve"> контроль, укомплектован полностью, в настоящее время в</w:t>
      </w:r>
      <w:r>
        <w:rPr>
          <w:sz w:val="28"/>
          <w:szCs w:val="28"/>
        </w:rPr>
        <w:t>акантных должностей не имеется.</w:t>
      </w:r>
    </w:p>
    <w:p w:rsidR="003D274B" w:rsidRPr="003F5EC1" w:rsidRDefault="003D274B" w:rsidP="003D274B">
      <w:pPr>
        <w:pStyle w:val="a9"/>
        <w:spacing w:line="0" w:lineRule="atLeast"/>
        <w:ind w:left="0"/>
        <w:jc w:val="both"/>
        <w:rPr>
          <w:sz w:val="28"/>
          <w:szCs w:val="28"/>
        </w:rPr>
      </w:pPr>
      <w:r w:rsidRPr="003F5EC1">
        <w:rPr>
          <w:sz w:val="28"/>
          <w:szCs w:val="28"/>
        </w:rPr>
        <w:t>в) мероприятия по повышению  квалиф</w:t>
      </w:r>
      <w:r>
        <w:rPr>
          <w:sz w:val="28"/>
          <w:szCs w:val="28"/>
        </w:rPr>
        <w:t>икации работников администрации</w:t>
      </w:r>
      <w:r w:rsidRPr="003F5EC1">
        <w:rPr>
          <w:sz w:val="28"/>
          <w:szCs w:val="28"/>
        </w:rPr>
        <w:t xml:space="preserve"> - не проводились.</w:t>
      </w:r>
    </w:p>
    <w:p w:rsidR="003D274B" w:rsidRPr="003F5EC1" w:rsidRDefault="003D274B" w:rsidP="003D274B">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w:t>
      </w:r>
      <w:r w:rsidR="00F46676">
        <w:rPr>
          <w:sz w:val="28"/>
          <w:szCs w:val="28"/>
        </w:rPr>
        <w:t>20</w:t>
      </w:r>
      <w:r w:rsidRPr="001B1DC0">
        <w:rPr>
          <w:sz w:val="28"/>
          <w:szCs w:val="28"/>
        </w:rPr>
        <w:t xml:space="preserve"> году.</w:t>
      </w:r>
    </w:p>
    <w:p w:rsidR="003D274B" w:rsidRPr="003F5EC1" w:rsidRDefault="003D274B" w:rsidP="003D274B">
      <w:pPr>
        <w:pStyle w:val="a9"/>
        <w:spacing w:line="0" w:lineRule="atLeast"/>
        <w:ind w:left="0"/>
        <w:jc w:val="both"/>
        <w:rPr>
          <w:sz w:val="28"/>
          <w:szCs w:val="28"/>
        </w:rPr>
      </w:pPr>
      <w:r w:rsidRPr="003F5EC1">
        <w:rPr>
          <w:sz w:val="28"/>
          <w:szCs w:val="28"/>
        </w:rPr>
        <w:lastRenderedPageBreak/>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б)  к проведению мероприятий по контролю не были привлечены  эксперты и представители экспертных организаций.</w:t>
      </w:r>
    </w:p>
    <w:p w:rsidR="003D274B" w:rsidRPr="003F5EC1" w:rsidRDefault="003D274B" w:rsidP="003D274B">
      <w:pPr>
        <w:widowControl w:val="0"/>
        <w:autoSpaceDE w:val="0"/>
        <w:autoSpaceDN w:val="0"/>
        <w:adjustRightInd w:val="0"/>
        <w:spacing w:line="0" w:lineRule="atLeast"/>
        <w:jc w:val="both"/>
        <w:rPr>
          <w:sz w:val="28"/>
          <w:szCs w:val="28"/>
        </w:rPr>
      </w:pPr>
      <w:r>
        <w:rPr>
          <w:sz w:val="28"/>
          <w:szCs w:val="28"/>
        </w:rPr>
        <w:t xml:space="preserve">в) </w:t>
      </w:r>
      <w:r w:rsidRPr="003F5EC1">
        <w:rPr>
          <w:sz w:val="28"/>
          <w:szCs w:val="28"/>
        </w:rPr>
        <w:t>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D274B" w:rsidRPr="00295FF1" w:rsidRDefault="003D274B" w:rsidP="003D274B">
      <w:pPr>
        <w:jc w:val="both"/>
        <w:rPr>
          <w:sz w:val="28"/>
          <w:szCs w:val="28"/>
        </w:rPr>
      </w:pPr>
      <w:r w:rsidRPr="00295FF1">
        <w:rPr>
          <w:sz w:val="28"/>
          <w:szCs w:val="28"/>
          <w:shd w:val="clear" w:color="auto" w:fill="FFFFFF"/>
        </w:rPr>
        <w:t>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w:t>
      </w:r>
      <w:r w:rsidR="00F46676">
        <w:rPr>
          <w:sz w:val="28"/>
          <w:szCs w:val="28"/>
          <w:shd w:val="clear" w:color="auto" w:fill="FFFFFF"/>
        </w:rPr>
        <w:t>20</w:t>
      </w:r>
      <w:r w:rsidRPr="00295FF1">
        <w:rPr>
          <w:sz w:val="28"/>
          <w:szCs w:val="28"/>
          <w:shd w:val="clear" w:color="auto" w:fill="FFFFFF"/>
        </w:rPr>
        <w:t xml:space="preserve"> году обеспечено: </w:t>
      </w:r>
      <w:r w:rsidRPr="00295FF1">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295FF1">
        <w:rPr>
          <w:sz w:val="28"/>
          <w:szCs w:val="28"/>
          <w:shd w:val="clear" w:color="auto" w:fill="FFFFFF"/>
        </w:rPr>
        <w:t>. Предостережения о недопустимости нарушения обязательных требований не выдавались;</w:t>
      </w:r>
    </w:p>
    <w:p w:rsidR="003D274B" w:rsidRPr="00295FF1" w:rsidRDefault="003D274B" w:rsidP="003D274B">
      <w:pPr>
        <w:widowControl w:val="0"/>
        <w:autoSpaceDE w:val="0"/>
        <w:autoSpaceDN w:val="0"/>
        <w:adjustRightInd w:val="0"/>
        <w:spacing w:line="0" w:lineRule="atLeast"/>
        <w:jc w:val="both"/>
        <w:rPr>
          <w:sz w:val="28"/>
          <w:szCs w:val="28"/>
          <w:shd w:val="clear" w:color="auto" w:fill="FFFFFF"/>
        </w:rPr>
      </w:pPr>
      <w:r>
        <w:rPr>
          <w:sz w:val="28"/>
          <w:szCs w:val="28"/>
          <w:shd w:val="clear" w:color="auto" w:fill="FFFFFF"/>
        </w:rPr>
        <w:t>д)</w:t>
      </w:r>
      <w:r w:rsidRPr="00295FF1">
        <w:rPr>
          <w:sz w:val="28"/>
          <w:szCs w:val="28"/>
          <w:shd w:val="clear" w:color="auto" w:fill="FFFFFF"/>
        </w:rPr>
        <w:t xml:space="preserve"> мероприятия по контролю, при проведении которых не требуется </w:t>
      </w:r>
      <w:r w:rsidRPr="00295FF1">
        <w:rPr>
          <w:sz w:val="28"/>
          <w:szCs w:val="28"/>
          <w:shd w:val="clear" w:color="auto" w:fill="FFFFFF"/>
        </w:rPr>
        <w:lastRenderedPageBreak/>
        <w:t>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3D274B" w:rsidRPr="00295FF1" w:rsidRDefault="003D274B" w:rsidP="003D274B">
      <w:pPr>
        <w:widowControl w:val="0"/>
        <w:autoSpaceDE w:val="0"/>
        <w:autoSpaceDN w:val="0"/>
        <w:adjustRightInd w:val="0"/>
        <w:spacing w:line="0" w:lineRule="atLeast"/>
        <w:jc w:val="both"/>
        <w:rPr>
          <w:sz w:val="28"/>
          <w:szCs w:val="28"/>
        </w:rPr>
      </w:pPr>
      <w:r>
        <w:rPr>
          <w:sz w:val="28"/>
          <w:szCs w:val="28"/>
          <w:shd w:val="clear" w:color="auto" w:fill="FFFFFF"/>
        </w:rPr>
        <w:t xml:space="preserve">е) </w:t>
      </w:r>
      <w:r w:rsidRPr="00295FF1">
        <w:rPr>
          <w:sz w:val="28"/>
          <w:szCs w:val="28"/>
          <w:shd w:val="clear" w:color="auto" w:fill="FFFFFF"/>
        </w:rPr>
        <w:t>В отчетном периоде проверки в отношении субъектов малого предпринимательства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D274B" w:rsidRDefault="003D274B" w:rsidP="003D274B">
      <w:pPr>
        <w:pStyle w:val="a9"/>
        <w:spacing w:line="0" w:lineRule="atLeast"/>
        <w:ind w:left="0"/>
        <w:jc w:val="both"/>
        <w:rPr>
          <w:sz w:val="28"/>
          <w:szCs w:val="28"/>
        </w:rPr>
      </w:pPr>
    </w:p>
    <w:p w:rsidR="003D274B" w:rsidRPr="003F5EC1" w:rsidRDefault="003D274B" w:rsidP="003D274B">
      <w:pPr>
        <w:pStyle w:val="a9"/>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3D274B" w:rsidRPr="003F5EC1" w:rsidRDefault="003D274B" w:rsidP="003D274B">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3D274B" w:rsidRDefault="003D274B" w:rsidP="003D274B">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D274B" w:rsidRPr="003F5EC1" w:rsidRDefault="003D274B" w:rsidP="003D274B">
      <w:pPr>
        <w:pStyle w:val="a9"/>
        <w:widowControl w:val="0"/>
        <w:numPr>
          <w:ilvl w:val="1"/>
          <w:numId w:val="2"/>
        </w:numPr>
        <w:autoSpaceDE w:val="0"/>
        <w:autoSpaceDN w:val="0"/>
        <w:adjustRightInd w:val="0"/>
        <w:spacing w:line="0" w:lineRule="atLeast"/>
        <w:jc w:val="both"/>
        <w:rPr>
          <w:sz w:val="28"/>
          <w:szCs w:val="28"/>
        </w:rPr>
      </w:pPr>
      <w:r w:rsidRPr="003F5EC1">
        <w:rPr>
          <w:sz w:val="28"/>
          <w:szCs w:val="28"/>
        </w:rPr>
        <w:t>Показатели, в том числе в динамике (по полугодиям):</w:t>
      </w:r>
    </w:p>
    <w:p w:rsidR="003D274B" w:rsidRPr="00351699" w:rsidRDefault="003D274B" w:rsidP="003D274B">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б)</w:t>
      </w:r>
      <w:r>
        <w:rPr>
          <w:color w:val="000000"/>
          <w:sz w:val="28"/>
          <w:szCs w:val="28"/>
        </w:rPr>
        <w:t xml:space="preserve"> </w:t>
      </w:r>
      <w:r w:rsidRPr="00351699">
        <w:rPr>
          <w:color w:val="000000"/>
          <w:sz w:val="28"/>
          <w:szCs w:val="28"/>
        </w:rPr>
        <w:t xml:space="preserve">доля заявлений органов государственного контроля (надзора), муниципального контроля, направленных в органы прокуратуры о </w:t>
      </w:r>
      <w:r w:rsidRPr="00351699">
        <w:rPr>
          <w:color w:val="000000"/>
          <w:sz w:val="28"/>
          <w:szCs w:val="28"/>
        </w:rPr>
        <w:lastRenderedPageBreak/>
        <w:t>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в)</w:t>
      </w:r>
      <w:r>
        <w:rPr>
          <w:color w:val="000000"/>
          <w:sz w:val="28"/>
          <w:szCs w:val="28"/>
        </w:rPr>
        <w:t xml:space="preserve"> </w:t>
      </w:r>
      <w:r w:rsidRPr="00351699">
        <w:rPr>
          <w:color w:val="000000"/>
          <w:sz w:val="28"/>
          <w:szCs w:val="28"/>
        </w:rPr>
        <w:t xml:space="preserve">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г)</w:t>
      </w:r>
      <w:r>
        <w:rPr>
          <w:color w:val="000000"/>
          <w:sz w:val="28"/>
          <w:szCs w:val="28"/>
        </w:rPr>
        <w:t xml:space="preserve"> </w:t>
      </w:r>
      <w:r w:rsidRPr="00351699">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3D274B" w:rsidRPr="001B1DC0" w:rsidRDefault="003D274B" w:rsidP="003D274B">
      <w:pPr>
        <w:pStyle w:val="s1"/>
        <w:shd w:val="clear" w:color="auto" w:fill="FFFFFF"/>
        <w:ind w:firstLine="567"/>
        <w:jc w:val="both"/>
        <w:rPr>
          <w:sz w:val="28"/>
          <w:szCs w:val="28"/>
        </w:rPr>
      </w:pPr>
      <w:r w:rsidRPr="001B1DC0">
        <w:rPr>
          <w:sz w:val="28"/>
          <w:szCs w:val="28"/>
        </w:rPr>
        <w:t>д)</w:t>
      </w:r>
      <w:r>
        <w:rPr>
          <w:sz w:val="28"/>
          <w:szCs w:val="28"/>
        </w:rPr>
        <w:t xml:space="preserve"> </w:t>
      </w:r>
      <w:r w:rsidRPr="001B1DC0">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3D274B" w:rsidRPr="001B1DC0" w:rsidRDefault="003D274B" w:rsidP="003D274B">
      <w:pPr>
        <w:pStyle w:val="s1"/>
        <w:shd w:val="clear" w:color="auto" w:fill="FFFFFF"/>
        <w:ind w:firstLine="567"/>
        <w:jc w:val="both"/>
        <w:rPr>
          <w:sz w:val="28"/>
          <w:szCs w:val="28"/>
        </w:rPr>
      </w:pPr>
      <w:r w:rsidRPr="001B1DC0">
        <w:rPr>
          <w:sz w:val="28"/>
          <w:szCs w:val="28"/>
        </w:rPr>
        <w:t>е)</w:t>
      </w:r>
      <w:r>
        <w:rPr>
          <w:sz w:val="28"/>
          <w:szCs w:val="28"/>
        </w:rPr>
        <w:t xml:space="preserve"> </w:t>
      </w:r>
      <w:r w:rsidRPr="001B1DC0">
        <w:rPr>
          <w:sz w:val="28"/>
          <w:szCs w:val="28"/>
        </w:rPr>
        <w:t>среднее количество проверок, проведенных в отношении одного юридического лица, индивидуального предпринимателя– 0 %;</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ж)</w:t>
      </w:r>
      <w:r>
        <w:rPr>
          <w:color w:val="000000"/>
          <w:sz w:val="28"/>
          <w:szCs w:val="28"/>
        </w:rPr>
        <w:t xml:space="preserve"> </w:t>
      </w:r>
      <w:r w:rsidRPr="00351699">
        <w:rPr>
          <w:color w:val="000000"/>
          <w:sz w:val="28"/>
          <w:szCs w:val="28"/>
        </w:rPr>
        <w:t xml:space="preserve">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з)</w:t>
      </w:r>
      <w:r>
        <w:rPr>
          <w:color w:val="000000"/>
          <w:sz w:val="28"/>
          <w:szCs w:val="28"/>
        </w:rPr>
        <w:t xml:space="preserve"> </w:t>
      </w:r>
      <w:r w:rsidRPr="00351699">
        <w:rPr>
          <w:color w:val="000000"/>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lastRenderedPageBreak/>
        <w:t>к)</w:t>
      </w:r>
      <w:r>
        <w:rPr>
          <w:color w:val="000000"/>
          <w:sz w:val="28"/>
          <w:szCs w:val="28"/>
        </w:rPr>
        <w:t xml:space="preserve"> </w:t>
      </w:r>
      <w:r w:rsidRPr="00351699">
        <w:rPr>
          <w:color w:val="000000"/>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л)</w:t>
      </w:r>
      <w:r>
        <w:rPr>
          <w:color w:val="000000"/>
          <w:sz w:val="28"/>
          <w:szCs w:val="28"/>
        </w:rPr>
        <w:t xml:space="preserve"> </w:t>
      </w:r>
      <w:r w:rsidRPr="00351699">
        <w:rPr>
          <w:color w:val="000000"/>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м)</w:t>
      </w:r>
      <w:r>
        <w:rPr>
          <w:color w:val="000000"/>
          <w:sz w:val="28"/>
          <w:szCs w:val="28"/>
        </w:rPr>
        <w:t xml:space="preserve"> </w:t>
      </w:r>
      <w:r w:rsidRPr="00351699">
        <w:rPr>
          <w:color w:val="000000"/>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н)</w:t>
      </w:r>
      <w:r>
        <w:rPr>
          <w:color w:val="000000"/>
          <w:sz w:val="28"/>
          <w:szCs w:val="28"/>
        </w:rPr>
        <w:t xml:space="preserve"> </w:t>
      </w:r>
      <w:r w:rsidRPr="00351699">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о)</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п)</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р)</w:t>
      </w:r>
      <w:r>
        <w:rPr>
          <w:color w:val="000000"/>
          <w:sz w:val="28"/>
          <w:szCs w:val="28"/>
        </w:rPr>
        <w:t xml:space="preserve"> </w:t>
      </w:r>
      <w:r w:rsidRPr="00351699">
        <w:rPr>
          <w:color w:val="000000"/>
          <w:sz w:val="28"/>
          <w:szCs w:val="28"/>
        </w:rPr>
        <w:t xml:space="preserve">количество случаев причинения юридическими лицами, индивидуальными предпринимателями вреда жизни и здоровью граждан, </w:t>
      </w:r>
      <w:r w:rsidRPr="00351699">
        <w:rPr>
          <w:color w:val="000000"/>
          <w:sz w:val="28"/>
          <w:szCs w:val="28"/>
        </w:rPr>
        <w:lastRenderedPageBreak/>
        <w:t xml:space="preserve">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с)</w:t>
      </w:r>
      <w:r>
        <w:rPr>
          <w:color w:val="000000"/>
          <w:sz w:val="28"/>
          <w:szCs w:val="28"/>
        </w:rPr>
        <w:t xml:space="preserve"> </w:t>
      </w:r>
      <w:r w:rsidRPr="00351699">
        <w:rPr>
          <w:color w:val="000000"/>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т)</w:t>
      </w:r>
      <w:r>
        <w:rPr>
          <w:color w:val="000000"/>
          <w:sz w:val="28"/>
          <w:szCs w:val="28"/>
        </w:rPr>
        <w:t xml:space="preserve"> </w:t>
      </w:r>
      <w:r w:rsidRPr="00351699">
        <w:rPr>
          <w:color w:val="000000"/>
          <w:sz w:val="28"/>
          <w:szCs w:val="28"/>
        </w:rPr>
        <w:t xml:space="preserve">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у)</w:t>
      </w:r>
      <w:r>
        <w:rPr>
          <w:color w:val="000000"/>
          <w:sz w:val="28"/>
          <w:szCs w:val="28"/>
        </w:rPr>
        <w:t xml:space="preserve"> </w:t>
      </w:r>
      <w:r w:rsidRPr="00351699">
        <w:rPr>
          <w:color w:val="000000"/>
          <w:sz w:val="28"/>
          <w:szCs w:val="28"/>
        </w:rPr>
        <w:t xml:space="preserve">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886888" w:rsidRDefault="003D274B" w:rsidP="003D274B">
      <w:pPr>
        <w:pStyle w:val="s1"/>
        <w:shd w:val="clear" w:color="auto" w:fill="FFFFFF"/>
        <w:ind w:firstLine="567"/>
        <w:jc w:val="both"/>
        <w:rPr>
          <w:color w:val="000000"/>
          <w:sz w:val="28"/>
          <w:szCs w:val="28"/>
        </w:rPr>
      </w:pPr>
      <w:r w:rsidRPr="00351699">
        <w:rPr>
          <w:color w:val="000000"/>
          <w:sz w:val="28"/>
          <w:szCs w:val="28"/>
        </w:rPr>
        <w:t>ф)</w:t>
      </w:r>
      <w:r>
        <w:rPr>
          <w:color w:val="000000"/>
          <w:sz w:val="28"/>
          <w:szCs w:val="28"/>
        </w:rPr>
        <w:t xml:space="preserve"> </w:t>
      </w:r>
      <w:r w:rsidRPr="00351699">
        <w:rPr>
          <w:color w:val="000000"/>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3D274B" w:rsidRPr="003D274B" w:rsidRDefault="003D274B" w:rsidP="003D274B">
      <w:pPr>
        <w:pStyle w:val="s1"/>
        <w:shd w:val="clear" w:color="auto" w:fill="FFFFFF"/>
        <w:ind w:firstLine="567"/>
        <w:jc w:val="both"/>
        <w:rPr>
          <w:color w:val="000000"/>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lang w:val="en-US"/>
        </w:rPr>
      </w:pPr>
    </w:p>
    <w:p w:rsidR="003D274B" w:rsidRPr="00771398" w:rsidRDefault="003D274B" w:rsidP="003D274B">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Таким образом, необходимо:</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 xml:space="preserve"> 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 xml:space="preserve">действующего </w:t>
      </w:r>
      <w:r w:rsidRPr="00771398">
        <w:rPr>
          <w:color w:val="000000"/>
          <w:sz w:val="28"/>
          <w:szCs w:val="28"/>
        </w:rPr>
        <w:lastRenderedPageBreak/>
        <w:t>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3D274B" w:rsidRPr="00771398"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3D274B" w:rsidRPr="00771398" w:rsidRDefault="003D274B" w:rsidP="003D274B">
      <w:pPr>
        <w:pStyle w:val="a9"/>
        <w:tabs>
          <w:tab w:val="left" w:pos="7010"/>
        </w:tabs>
        <w:spacing w:line="0" w:lineRule="atLeast"/>
        <w:ind w:left="0"/>
        <w:jc w:val="both"/>
        <w:rPr>
          <w:sz w:val="28"/>
          <w:szCs w:val="28"/>
        </w:rPr>
      </w:pPr>
    </w:p>
    <w:p w:rsidR="003D274B" w:rsidRPr="00771398" w:rsidRDefault="003D274B" w:rsidP="003D274B">
      <w:pPr>
        <w:pStyle w:val="a9"/>
        <w:spacing w:line="0" w:lineRule="atLeast"/>
        <w:ind w:left="0" w:firstLine="567"/>
        <w:jc w:val="both"/>
        <w:rPr>
          <w:sz w:val="28"/>
          <w:szCs w:val="28"/>
        </w:rPr>
      </w:pPr>
      <w:r>
        <w:rPr>
          <w:sz w:val="28"/>
          <w:szCs w:val="28"/>
        </w:rPr>
        <w:t>2</w:t>
      </w:r>
      <w:r w:rsidRPr="00771398">
        <w:rPr>
          <w:sz w:val="28"/>
          <w:szCs w:val="28"/>
        </w:rPr>
        <w:t xml:space="preserve">) </w:t>
      </w:r>
      <w:r>
        <w:rPr>
          <w:sz w:val="28"/>
          <w:szCs w:val="28"/>
        </w:rPr>
        <w:t>В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3D274B" w:rsidRPr="00771398" w:rsidRDefault="003D274B" w:rsidP="003D274B">
      <w:pPr>
        <w:pStyle w:val="a9"/>
        <w:spacing w:line="0" w:lineRule="atLeast"/>
        <w:ind w:left="0" w:firstLine="567"/>
        <w:jc w:val="both"/>
        <w:rPr>
          <w:sz w:val="28"/>
          <w:szCs w:val="28"/>
        </w:rPr>
      </w:pPr>
      <w:r w:rsidRPr="00771398">
        <w:rPr>
          <w:sz w:val="28"/>
          <w:szCs w:val="28"/>
        </w:rPr>
        <w:t>Таким образом, желательно:</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404177" w:rsidRPr="003D274B"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lastRenderedPageBreak/>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95" w:rsidRDefault="000E5195" w:rsidP="00404177">
      <w:r>
        <w:separator/>
      </w:r>
    </w:p>
  </w:endnote>
  <w:endnote w:type="continuationSeparator" w:id="1">
    <w:p w:rsidR="000E5195" w:rsidRDefault="000E5195"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77AA4">
    <w:pPr>
      <w:pStyle w:val="a5"/>
      <w:jc w:val="center"/>
    </w:pPr>
    <w:r>
      <w:fldChar w:fldCharType="begin"/>
    </w:r>
    <w:r w:rsidR="00404177">
      <w:instrText xml:space="preserve"> PAGE   \* MERGEFORMAT </w:instrText>
    </w:r>
    <w:r>
      <w:fldChar w:fldCharType="separate"/>
    </w:r>
    <w:r w:rsidR="00F839BD">
      <w:rPr>
        <w:noProof/>
      </w:rPr>
      <w:t>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95" w:rsidRDefault="000E5195" w:rsidP="00404177">
      <w:r>
        <w:separator/>
      </w:r>
    </w:p>
  </w:footnote>
  <w:footnote w:type="continuationSeparator" w:id="1">
    <w:p w:rsidR="000E5195" w:rsidRDefault="000E5195"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36B1588D"/>
    <w:multiLevelType w:val="multilevel"/>
    <w:tmpl w:val="1C3811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0"/>
    <w:footnote w:id="1"/>
  </w:footnotePr>
  <w:endnotePr>
    <w:endnote w:id="0"/>
    <w:endnote w:id="1"/>
  </w:endnotePr>
  <w:compat/>
  <w:rsids>
    <w:rsidRoot w:val="00886888"/>
    <w:rsid w:val="00001278"/>
    <w:rsid w:val="00010F2E"/>
    <w:rsid w:val="000E5195"/>
    <w:rsid w:val="00177AA4"/>
    <w:rsid w:val="003D274B"/>
    <w:rsid w:val="003D375D"/>
    <w:rsid w:val="00404177"/>
    <w:rsid w:val="0042029C"/>
    <w:rsid w:val="00493502"/>
    <w:rsid w:val="005542D8"/>
    <w:rsid w:val="005A1F26"/>
    <w:rsid w:val="005B5D4B"/>
    <w:rsid w:val="006961EB"/>
    <w:rsid w:val="006D13B9"/>
    <w:rsid w:val="00755FAF"/>
    <w:rsid w:val="0083213D"/>
    <w:rsid w:val="00843529"/>
    <w:rsid w:val="00886888"/>
    <w:rsid w:val="008A0EF2"/>
    <w:rsid w:val="008E7D6B"/>
    <w:rsid w:val="009A539D"/>
    <w:rsid w:val="00A6696F"/>
    <w:rsid w:val="00B164BD"/>
    <w:rsid w:val="00B628C6"/>
    <w:rsid w:val="00C00927"/>
    <w:rsid w:val="00CC1A05"/>
    <w:rsid w:val="00CD6E5D"/>
    <w:rsid w:val="00D524F4"/>
    <w:rsid w:val="00DA0BF9"/>
    <w:rsid w:val="00DD671F"/>
    <w:rsid w:val="00E14580"/>
    <w:rsid w:val="00E823FF"/>
    <w:rsid w:val="00EA5543"/>
    <w:rsid w:val="00F31C3C"/>
    <w:rsid w:val="00F46676"/>
    <w:rsid w:val="00F72DEC"/>
    <w:rsid w:val="00F76389"/>
    <w:rsid w:val="00F839BD"/>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D274B"/>
    <w:pPr>
      <w:ind w:left="720"/>
      <w:contextualSpacing/>
    </w:pPr>
  </w:style>
  <w:style w:type="paragraph" w:styleId="aa">
    <w:name w:val="No Spacing"/>
    <w:uiPriority w:val="99"/>
    <w:qFormat/>
    <w:rsid w:val="003D274B"/>
    <w:rPr>
      <w:rFonts w:ascii="Times New Roman" w:eastAsia="Times New Roman" w:hAnsi="Times New Roman"/>
      <w:sz w:val="22"/>
      <w:szCs w:val="22"/>
      <w:lang w:eastAsia="en-US"/>
    </w:rPr>
  </w:style>
  <w:style w:type="paragraph" w:customStyle="1" w:styleId="s1">
    <w:name w:val="s_1"/>
    <w:basedOn w:val="a"/>
    <w:rsid w:val="003D27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2021-01-12T04:46:00Z</dcterms:modified>
</cp:coreProperties>
</file>